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/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b w:val="false"/>
          <w:i w:val="false"/>
          <w:caps w:val="false"/>
          <w:smallCaps w:val="false"/>
          <w:color w:val="333333"/>
          <w:spacing w:val="0"/>
          <w:sz w:val="16"/>
          <w:szCs w:val="16"/>
        </w:rPr>
        <w:t xml:space="preserve">Peças para manutenção corretiva de Cama da UTI </w:t>
      </w:r>
      <w:r>
        <w:rPr>
          <w:rFonts w:cs="Arial" w:ascii="Verdana" w:hAnsi="Verdana"/>
          <w:sz w:val="16"/>
          <w:szCs w:val="16"/>
        </w:rPr>
        <w:t>destinados ao Hospital Regional Dr. Leopoldo Bevilacqua/CONSAUDE, pelo Art. 24, IV, da Lei Federal 8.666/93, da empresa    MEDI SAUDE PROD. MED. HOSP. LTDA- ME</w:t>
      </w:r>
      <w:r>
        <w:rPr>
          <w:rFonts w:cs="Arial" w:ascii="Verdana" w:hAnsi="Verdana"/>
          <w:sz w:val="14"/>
          <w:szCs w:val="14"/>
        </w:rPr>
        <w:t xml:space="preserve"> CNPJ 02.563.570/0001-15 VALOR R$ 274,00 (Duzentos e setenta e quatro).</w:t>
      </w: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b/>
          <w:sz w:val="16"/>
          <w:szCs w:val="16"/>
        </w:rPr>
        <w:t xml:space="preserve">Proc. </w:t>
      </w:r>
      <w:r>
        <w:rPr>
          <w:rFonts w:cs="Arial" w:ascii="Verdana" w:hAnsi="Verdana"/>
          <w:b/>
          <w:sz w:val="16"/>
          <w:szCs w:val="16"/>
        </w:rPr>
        <w:t>546</w:t>
      </w:r>
      <w:r>
        <w:rPr>
          <w:rFonts w:cs="Arial" w:ascii="Verdana" w:hAnsi="Verdana"/>
          <w:b/>
          <w:sz w:val="16"/>
          <w:szCs w:val="16"/>
        </w:rPr>
        <w:t>/2023.</w:t>
      </w:r>
    </w:p>
    <w:p>
      <w:pPr>
        <w:pStyle w:val="Corpodotexto"/>
        <w:ind w:left="720" w:right="5438" w:hanging="0"/>
        <w:rPr>
          <w:rFonts w:ascii="Verdana" w:hAnsi="Verdana" w:cs="Arial"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Corpodotexto"/>
        <w:ind w:left="720" w:right="5438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  </w:t>
      </w:r>
      <w:r>
        <w:rPr>
          <w:rFonts w:cs="Arial" w:ascii="Arial" w:hAnsi="Arial"/>
          <w:sz w:val="16"/>
          <w:szCs w:val="16"/>
        </w:rPr>
        <w:t>Pariquera-Açu, 2</w:t>
      </w:r>
      <w:r>
        <w:rPr>
          <w:rFonts w:cs="Arial" w:ascii="Arial" w:hAnsi="Arial"/>
          <w:sz w:val="16"/>
          <w:szCs w:val="16"/>
        </w:rPr>
        <w:t>2</w:t>
      </w:r>
      <w:r>
        <w:rPr>
          <w:rFonts w:cs="Arial" w:ascii="Arial" w:hAnsi="Arial"/>
          <w:sz w:val="16"/>
          <w:szCs w:val="16"/>
        </w:rPr>
        <w:t xml:space="preserve"> de Novembro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47c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paragraph" w:styleId="Ttulo4">
    <w:name w:val="Heading 4"/>
    <w:basedOn w:val="Ttulo"/>
    <w:next w:val="Corpodotexto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LibreOffice/7.5.6.2$Windows_X86_64 LibreOffice_project/f654817fb68d6d4600d7d2f6b647e47729f55f15</Application>
  <AppVersion>15.0000</AppVersion>
  <Pages>1</Pages>
  <Words>60</Words>
  <Characters>343</Characters>
  <CharactersWithSpaces>459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2023-05-19T18:41:00Z</dcterms:created>
  <dc:creator>ELI</dc:creator>
  <dc:description/>
  <dc:language>pt-BR</dc:language>
  <cp:lastModifiedBy/>
  <cp:lastPrinted>2009-11-27T12:01:00Z</cp:lastPrinted>
  <dcterms:modified xsi:type="dcterms:W3CDTF">2023-11-22T09:47:17Z</dcterms:modified>
  <cp:revision>7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